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CC0F64" w:rsidRPr="00FF652C" w:rsidP="00CC0F64">
      <w:pPr>
        <w:spacing w:after="0" w:line="360" w:lineRule="auto"/>
        <w:rPr>
          <w:rFonts w:ascii="Times New Roman" w:hAnsi="Times New Roman"/>
          <w:b/>
          <w:bCs/>
          <w:sz w:val="28"/>
          <w:szCs w:val="28"/>
          <w:u w:val="single"/>
          <w:rtl/>
        </w:rPr>
      </w:pPr>
      <w:bookmarkStart w:id="0" w:name="_GoBack"/>
      <w:bookmarkEnd w:id="0"/>
      <w:r w:rsidRPr="00B85515">
        <w:rPr>
          <w:rFonts w:ascii="Arial" w:hAnsi="Arial" w:cs="Times New Roman" w:hint="cs"/>
          <w:bCs/>
          <w:sz w:val="28"/>
          <w:szCs w:val="28"/>
          <w:u w:val="single"/>
          <w:rtl/>
          <w:lang w:eastAsia="he-IL" w:bidi="ar-JO"/>
        </w:rPr>
        <w:t>مناقصة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علنية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رقم</w:t>
      </w:r>
      <w:r>
        <w:rPr>
          <w:rFonts w:ascii="Times New Roman" w:eastAsia="Times New Roman" w:hAnsi="Times New Roman" w:hint="cs"/>
          <w:b/>
          <w:bCs/>
          <w:sz w:val="28"/>
          <w:szCs w:val="28"/>
          <w:u w:val="single"/>
          <w:rtl/>
        </w:rPr>
        <w:t xml:space="preserve"> </w:t>
      </w:r>
      <w:r w:rsidRPr="00FF652C">
        <w:rPr>
          <w:rFonts w:ascii="Times New Roman" w:hAnsi="Times New Roman" w:hint="cs"/>
          <w:b/>
          <w:bCs/>
          <w:sz w:val="28"/>
          <w:szCs w:val="28"/>
          <w:u w:val="single"/>
          <w:rtl/>
        </w:rPr>
        <w:t>05-2021</w:t>
      </w:r>
    </w:p>
    <w:p w:rsidR="00CC0F64" w:rsidP="00CC0F64">
      <w:pPr>
        <w:pStyle w:val="Header"/>
        <w:spacing w:line="360" w:lineRule="auto"/>
        <w:jc w:val="center"/>
        <w:outlineLvl w:val="0"/>
        <w:rPr>
          <w:rFonts w:ascii="Times New Roman" w:hAnsi="Times New Roman" w:cstheme="minorBidi"/>
          <w:b/>
          <w:bCs/>
          <w:sz w:val="28"/>
          <w:szCs w:val="28"/>
          <w:u w:val="single"/>
          <w:rtl/>
          <w:lang w:bidi="ar-JO"/>
        </w:rPr>
      </w:pPr>
      <w:r w:rsidRPr="00BF1013">
        <w:rPr>
          <w:rFonts w:ascii="Times New Roman" w:hAnsi="Times New Roman" w:cs="Times New Roman" w:hint="cs"/>
          <w:b/>
          <w:bCs/>
          <w:sz w:val="28"/>
          <w:szCs w:val="28"/>
          <w:u w:val="single"/>
          <w:rtl/>
          <w:lang w:bidi="ar-JO"/>
        </w:rPr>
        <w:t>لتزويد خدمات أمن وحراسة لمنازل المُهددين، أمن وحراسة المُهددين وأمن وحراسة فعاليات ونشاطات خارجية يمكن أن تكون محفوفة بالمخاطر</w:t>
      </w:r>
      <w:r w:rsidRPr="00BF1013">
        <w:rPr>
          <w:rFonts w:ascii="Times New Roman" w:hAnsi="Times New Roman" w:hint="cs"/>
          <w:b/>
          <w:bCs/>
          <w:sz w:val="28"/>
          <w:szCs w:val="28"/>
          <w:u w:val="single"/>
          <w:rtl/>
          <w:lang w:bidi="ar-JO"/>
        </w:rPr>
        <w:t xml:space="preserve">/ </w:t>
      </w:r>
      <w:r w:rsidRPr="00BF1013">
        <w:rPr>
          <w:rFonts w:ascii="Times New Roman" w:hAnsi="Times New Roman" w:cs="Times New Roman" w:hint="cs"/>
          <w:b/>
          <w:bCs/>
          <w:sz w:val="28"/>
          <w:szCs w:val="28"/>
          <w:u w:val="single"/>
          <w:rtl/>
          <w:lang w:bidi="ar-JO"/>
        </w:rPr>
        <w:t>في مناطق الخطر لوزارة العدل</w:t>
      </w:r>
    </w:p>
    <w:p w:rsidR="00AE4AFB" w:rsidRPr="00F77781" w:rsidP="00CC0F64">
      <w:pPr>
        <w:pStyle w:val="Heading2"/>
        <w:rPr>
          <w:rtl/>
        </w:rPr>
      </w:pPr>
      <w:r>
        <w:rPr>
          <w:rFonts w:cstheme="minorBidi" w:hint="cs"/>
          <w:rtl/>
          <w:lang w:bidi="ar-JO"/>
        </w:rPr>
        <w:t xml:space="preserve">تحديث مواعيد </w:t>
      </w:r>
      <w:r w:rsidRPr="00F77781">
        <w:rPr>
          <w:rFonts w:hint="cs"/>
          <w:rtl/>
        </w:rPr>
        <w:t>(</w:t>
      </w:r>
      <w:r w:rsidR="007141C4">
        <w:rPr>
          <w:rFonts w:hint="cs"/>
          <w:rtl/>
        </w:rPr>
        <w:t>7</w:t>
      </w:r>
      <w:r w:rsidR="00DE35CD">
        <w:rPr>
          <w:rFonts w:hint="cs"/>
          <w:rtl/>
        </w:rPr>
        <w:t>)</w:t>
      </w:r>
    </w:p>
    <w:p w:rsidR="00CC0F64" w:rsidP="00CC0F64">
      <w:pPr>
        <w:spacing w:line="360" w:lineRule="auto"/>
        <w:jc w:val="both"/>
        <w:rPr>
          <w:rFonts w:cstheme="minorBidi"/>
          <w:rtl/>
          <w:lang w:bidi="ar-JO"/>
        </w:rPr>
      </w:pPr>
      <w:r>
        <w:rPr>
          <w:rFonts w:cstheme="minorBidi" w:hint="cs"/>
          <w:rtl/>
          <w:lang w:bidi="ar-JO"/>
        </w:rPr>
        <w:t>ترغب وزارة العدل بالإعلان بهذا عن تأجيل المواعيد في أعقاب تغييرات جذرية في مستندات المناقصة على ضوء قضايا تم طرحها أمام الوزارة.</w:t>
      </w:r>
    </w:p>
    <w:p w:rsidR="00CC0F64" w:rsidP="00CC0F64">
      <w:pPr>
        <w:spacing w:line="360" w:lineRule="auto"/>
        <w:jc w:val="both"/>
        <w:rPr>
          <w:rFonts w:cstheme="minorBidi"/>
          <w:rtl/>
          <w:lang w:bidi="ar-JO"/>
        </w:rPr>
      </w:pPr>
      <w:r>
        <w:rPr>
          <w:rFonts w:cstheme="minorBidi" w:hint="cs"/>
          <w:rtl/>
          <w:lang w:bidi="ar-JO"/>
        </w:rPr>
        <w:t>فيما يلي التغييرات الجذرية التي طرأت، كذلك، يمكن إيجاد النص الكامل والمُلزم في مستندات المناقصة المحدثة كما تم نشرها.</w:t>
      </w:r>
    </w:p>
    <w:p w:rsidR="00CC0F64" w:rsidRPr="00CC0F64" w:rsidP="00B43F0D">
      <w:pPr>
        <w:pStyle w:val="ListParagraph"/>
        <w:numPr>
          <w:ilvl w:val="0"/>
          <w:numId w:val="3"/>
        </w:numPr>
        <w:spacing w:line="360" w:lineRule="auto"/>
        <w:jc w:val="both"/>
      </w:pPr>
      <w:r>
        <w:rPr>
          <w:rFonts w:cs="Arial" w:hint="cs"/>
          <w:rtl/>
          <w:lang w:bidi="ar-JO"/>
        </w:rPr>
        <w:t>البند</w:t>
      </w:r>
      <w:r w:rsidR="00FC63E3">
        <w:rPr>
          <w:rFonts w:hint="cs"/>
          <w:rtl/>
        </w:rPr>
        <w:t xml:space="preserve"> 4.2.1.1 </w:t>
      </w:r>
      <w:r w:rsidR="00FC63E3">
        <w:rPr>
          <w:rtl/>
        </w:rPr>
        <w:t>–</w:t>
      </w:r>
      <w:r w:rsidR="00B43F0D">
        <w:rPr>
          <w:rFonts w:hint="cs"/>
          <w:rtl/>
        </w:rPr>
        <w:t xml:space="preserve"> </w:t>
      </w:r>
      <w:r>
        <w:rPr>
          <w:rFonts w:cstheme="minorBidi" w:hint="cs"/>
          <w:rtl/>
          <w:lang w:bidi="ar-JO"/>
        </w:rPr>
        <w:t>شرط حد أدنى مهني تم تحديثه كما يلي:</w:t>
      </w:r>
    </w:p>
    <w:p w:rsidR="00093FD1" w:rsidRPr="00093FD1" w:rsidP="00DC28C3">
      <w:pPr>
        <w:spacing w:after="0" w:line="360" w:lineRule="auto"/>
        <w:ind w:left="720"/>
        <w:jc w:val="both"/>
        <w:rPr>
          <w:color w:val="000000"/>
          <w:rtl/>
        </w:rPr>
      </w:pPr>
      <w:r>
        <w:rPr>
          <w:rFonts w:cstheme="minorBidi" w:hint="cs"/>
          <w:rtl/>
          <w:lang w:bidi="ar-JO"/>
        </w:rPr>
        <w:t xml:space="preserve">" زود مقدم العرض في كل سنة من السنوات الثلاث </w:t>
      </w:r>
      <w:r w:rsidRPr="00417BCA" w:rsidR="00B43F0D">
        <w:rPr>
          <w:color w:val="000000"/>
          <w:rtl/>
        </w:rPr>
        <w:t xml:space="preserve">2018, 2019, 2020 </w:t>
      </w:r>
      <w:r>
        <w:rPr>
          <w:rFonts w:cstheme="minorBidi" w:hint="cs"/>
          <w:color w:val="000000"/>
          <w:rtl/>
          <w:lang w:bidi="ar-JO"/>
        </w:rPr>
        <w:t>خدمات حراسة</w:t>
      </w:r>
      <w:r w:rsidR="00DC28C3">
        <w:rPr>
          <w:rFonts w:cstheme="minorBidi" w:hint="cs"/>
          <w:color w:val="000000"/>
          <w:rtl/>
          <w:lang w:bidi="ar-JO"/>
        </w:rPr>
        <w:t xml:space="preserve"> وثيقة ودائمة وخفر بالمدمج، أو خدمات حراسة وثيقة ودائمة فقط لزبونين اثنين، على الأقل. من أجل استيفاء شرط الحد الأدنى هذا ستقبل الوزارة تجربة مقابل زبائن مدرجين في الإضافة الأولى والثانية من قانون تنظيم الأمن في الهيئات العمومية، للعام</w:t>
      </w:r>
      <w:r w:rsidRPr="00417BCA" w:rsidR="00B43F0D">
        <w:rPr>
          <w:color w:val="000000"/>
          <w:rtl/>
        </w:rPr>
        <w:t>-1998</w:t>
      </w:r>
      <w:r w:rsidRPr="00417BCA" w:rsidR="00B43F0D">
        <w:rPr>
          <w:rFonts w:hint="cs"/>
          <w:color w:val="000000"/>
          <w:rtl/>
        </w:rPr>
        <w:t>"</w:t>
      </w:r>
    </w:p>
    <w:p w:rsidR="00DC28C3" w:rsidRPr="00DC28C3" w:rsidP="00DC28C3">
      <w:pPr>
        <w:pStyle w:val="ListParagraph"/>
        <w:numPr>
          <w:ilvl w:val="0"/>
          <w:numId w:val="3"/>
        </w:numPr>
        <w:spacing w:before="120" w:after="120" w:line="360" w:lineRule="auto"/>
        <w:ind w:left="714" w:hanging="357"/>
        <w:jc w:val="both"/>
      </w:pPr>
      <w:r>
        <w:rPr>
          <w:rFonts w:cs="Arial" w:hint="cs"/>
          <w:rtl/>
          <w:lang w:bidi="ar-JO"/>
        </w:rPr>
        <w:t>البند</w:t>
      </w:r>
      <w:r w:rsidR="00764F44">
        <w:rPr>
          <w:rFonts w:hint="cs"/>
          <w:rtl/>
        </w:rPr>
        <w:t xml:space="preserve"> 5.2.1- </w:t>
      </w:r>
      <w:r>
        <w:rPr>
          <w:rFonts w:cstheme="minorBidi" w:hint="cs"/>
          <w:rtl/>
          <w:lang w:bidi="ar-JO"/>
        </w:rPr>
        <w:t>مرحلة المعايير تُضاف الإضافة التالية للبند:</w:t>
      </w:r>
    </w:p>
    <w:p w:rsidR="00764F44" w:rsidRPr="00093FD1" w:rsidP="004819DA">
      <w:pPr>
        <w:pStyle w:val="ListParagraph"/>
        <w:spacing w:before="120" w:after="120" w:line="360" w:lineRule="auto"/>
        <w:jc w:val="both"/>
        <w:rPr>
          <w:rFonts w:ascii="David" w:hAnsi="David"/>
          <w:color w:val="000000" w:themeColor="text1"/>
          <w:rtl/>
        </w:rPr>
      </w:pPr>
      <w:r>
        <w:rPr>
          <w:rFonts w:ascii="David" w:hAnsi="David" w:cstheme="minorBidi" w:hint="cs"/>
          <w:color w:val="000000" w:themeColor="text1"/>
          <w:rtl/>
          <w:lang w:bidi="ar-JO"/>
        </w:rPr>
        <w:t>" يوضح بهذا، أنه من أجل منع سوء استخدام ومنعاً للالتباس في حالة اعتمد مقدم العرض على تج</w:t>
      </w:r>
      <w:r w:rsidR="004819DA">
        <w:rPr>
          <w:rFonts w:ascii="David" w:hAnsi="David" w:cstheme="minorBidi" w:hint="cs"/>
          <w:color w:val="000000" w:themeColor="text1"/>
          <w:rtl/>
          <w:lang w:bidi="ar-JO"/>
        </w:rPr>
        <w:t>ر</w:t>
      </w:r>
      <w:r>
        <w:rPr>
          <w:rFonts w:ascii="David" w:hAnsi="David" w:cstheme="minorBidi" w:hint="cs"/>
          <w:color w:val="000000" w:themeColor="text1"/>
          <w:rtl/>
          <w:lang w:bidi="ar-JO"/>
        </w:rPr>
        <w:t xml:space="preserve">بة شركة مرتبطة، </w:t>
      </w:r>
      <w:r w:rsidR="004819DA">
        <w:rPr>
          <w:rFonts w:ascii="David" w:hAnsi="David" w:cstheme="minorBidi" w:hint="cs"/>
          <w:color w:val="000000" w:themeColor="text1"/>
          <w:rtl/>
          <w:lang w:bidi="ar-JO"/>
        </w:rPr>
        <w:t xml:space="preserve">فان </w:t>
      </w:r>
      <w:r>
        <w:rPr>
          <w:rFonts w:ascii="David" w:hAnsi="David" w:cstheme="minorBidi" w:hint="cs"/>
          <w:color w:val="000000" w:themeColor="text1"/>
          <w:rtl/>
          <w:lang w:bidi="ar-JO"/>
        </w:rPr>
        <w:t xml:space="preserve">نقاط فحص حقوق العمال </w:t>
      </w:r>
      <w:r w:rsidR="004819DA">
        <w:rPr>
          <w:rFonts w:ascii="David" w:hAnsi="David" w:cstheme="minorBidi" w:hint="cs"/>
          <w:color w:val="000000" w:themeColor="text1"/>
          <w:rtl/>
          <w:lang w:bidi="ar-JO"/>
        </w:rPr>
        <w:t xml:space="preserve">يكون </w:t>
      </w:r>
      <w:r>
        <w:rPr>
          <w:rFonts w:ascii="David" w:hAnsi="David" w:cstheme="minorBidi" w:hint="cs"/>
          <w:color w:val="000000" w:themeColor="text1"/>
          <w:rtl/>
          <w:lang w:bidi="ar-JO"/>
        </w:rPr>
        <w:t>معدل الشركتين، الشركة التي هي مقدم العرض والشركة التي اعتمد مقدم العرض على تجربتها</w:t>
      </w:r>
      <w:r w:rsidR="004819DA">
        <w:rPr>
          <w:rFonts w:ascii="David" w:hAnsi="David" w:cstheme="minorBidi" w:hint="cs"/>
          <w:color w:val="000000" w:themeColor="text1"/>
          <w:rtl/>
          <w:lang w:bidi="ar-JO"/>
        </w:rPr>
        <w:t xml:space="preserve">" </w:t>
      </w:r>
      <w:r>
        <w:rPr>
          <w:rFonts w:ascii="David" w:hAnsi="David" w:cstheme="minorBidi" w:hint="cs"/>
          <w:color w:val="000000" w:themeColor="text1"/>
          <w:rtl/>
          <w:lang w:bidi="ar-JO"/>
        </w:rPr>
        <w:t xml:space="preserve">  </w:t>
      </w:r>
    </w:p>
    <w:p w:rsidR="00AE4AFB" w:rsidP="00093FD1">
      <w:pPr>
        <w:pStyle w:val="Heading3"/>
        <w:spacing w:before="240"/>
        <w:rPr>
          <w:rtl/>
        </w:rPr>
      </w:pPr>
      <w:r w:rsidRPr="009A39DA">
        <w:rPr>
          <w:rFonts w:cs="Times New Roman"/>
          <w:rtl/>
          <w:lang w:bidi="ar-SA"/>
        </w:rPr>
        <w:t>فيما يلي تركيز المواعيد الجديدة في المناقصة:</w:t>
      </w:r>
      <w:r w:rsidR="004F5728">
        <w:rPr>
          <w:rFonts w:hint="cs"/>
          <w:rtl/>
        </w:rPr>
        <w:t xml:space="preserve"> </w:t>
      </w:r>
    </w:p>
    <w:tbl>
      <w:tblPr>
        <w:tblCaption w:val="Table 1"/>
        <w:tblDescription w:val="להלן ריכוז המועדים החדשים במכרז : &#10;"/>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48"/>
        <w:gridCol w:w="3608"/>
      </w:tblGrid>
      <w:tr w:rsidTr="00C85023">
        <w:tblPrEx>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cantSplit/>
          <w:trHeight w:val="380"/>
          <w:tblHeader/>
          <w:jc w:val="center"/>
        </w:trPr>
        <w:tc>
          <w:tcPr>
            <w:tcW w:w="4548" w:type="dxa"/>
            <w:shd w:val="clear" w:color="auto" w:fill="E6E6E6"/>
          </w:tcPr>
          <w:p w:rsidR="00CC0F64" w:rsidRPr="00020068" w:rsidP="00CC0F64">
            <w:pPr>
              <w:spacing w:line="240" w:lineRule="auto"/>
              <w:rPr>
                <w:rFonts w:cs="Arial"/>
                <w:b/>
                <w:bCs/>
                <w:rtl/>
                <w:lang w:bidi="ar-JO"/>
              </w:rPr>
            </w:pPr>
            <w:bookmarkStart w:id="1" w:name="Title_1" w:colFirst="0" w:colLast="0"/>
            <w:r>
              <w:rPr>
                <w:rFonts w:cs="Arial" w:hint="cs"/>
                <w:b/>
                <w:bCs/>
                <w:rtl/>
                <w:lang w:bidi="ar-JO"/>
              </w:rPr>
              <w:t>الفعاليات</w:t>
            </w:r>
          </w:p>
        </w:tc>
        <w:tc>
          <w:tcPr>
            <w:tcW w:w="3608" w:type="dxa"/>
            <w:shd w:val="clear" w:color="auto" w:fill="E6E6E6"/>
          </w:tcPr>
          <w:p w:rsidR="00CC0F64" w:rsidRPr="00020068" w:rsidP="00CC0F64">
            <w:pPr>
              <w:spacing w:line="240" w:lineRule="auto"/>
              <w:rPr>
                <w:rFonts w:cstheme="minorBidi"/>
                <w:b/>
                <w:bCs/>
                <w:rtl/>
                <w:lang w:bidi="ar-JO"/>
              </w:rPr>
            </w:pPr>
            <w:r>
              <w:rPr>
                <w:rFonts w:cstheme="minorBidi" w:hint="cs"/>
                <w:b/>
                <w:bCs/>
                <w:rtl/>
                <w:lang w:bidi="ar-JO"/>
              </w:rPr>
              <w:t>التاريخ</w:t>
            </w:r>
          </w:p>
        </w:tc>
      </w:tr>
      <w:tr w:rsidTr="00C85023">
        <w:tblPrEx>
          <w:tblW w:w="0" w:type="auto"/>
          <w:jc w:val="center"/>
          <w:tblLook w:val="00A0"/>
        </w:tblPrEx>
        <w:trPr>
          <w:cantSplit/>
          <w:trHeight w:val="380"/>
          <w:jc w:val="center"/>
        </w:trPr>
        <w:tc>
          <w:tcPr>
            <w:tcW w:w="4548" w:type="dxa"/>
          </w:tcPr>
          <w:p w:rsidR="00093FD1" w:rsidRPr="00CA19CA" w:rsidP="004819DA">
            <w:pPr>
              <w:tabs>
                <w:tab w:val="left" w:pos="1707"/>
              </w:tabs>
              <w:spacing w:line="360" w:lineRule="auto"/>
              <w:jc w:val="both"/>
              <w:rPr>
                <w:color w:val="000000"/>
                <w:rtl/>
              </w:rPr>
            </w:pPr>
            <w:r>
              <w:rPr>
                <w:rFonts w:cstheme="minorBidi" w:hint="cs"/>
                <w:color w:val="000000"/>
                <w:rtl/>
                <w:lang w:bidi="ar-JO"/>
              </w:rPr>
              <w:t>الموعد الأخير لتقديم الأسئلة الاستفسارية الجولة ج</w:t>
            </w:r>
            <w:r>
              <w:rPr>
                <w:rFonts w:hint="cs"/>
                <w:color w:val="000000"/>
                <w:rtl/>
              </w:rPr>
              <w:t xml:space="preserve">' </w:t>
            </w:r>
          </w:p>
        </w:tc>
        <w:tc>
          <w:tcPr>
            <w:tcW w:w="3608" w:type="dxa"/>
          </w:tcPr>
          <w:p w:rsidR="00093FD1" w:rsidP="004819DA">
            <w:pPr>
              <w:spacing w:line="360" w:lineRule="auto"/>
              <w:rPr>
                <w:color w:val="000000"/>
                <w:rtl/>
              </w:rPr>
            </w:pPr>
            <w:r>
              <w:rPr>
                <w:rFonts w:hint="cs"/>
                <w:color w:val="000000"/>
                <w:rtl/>
              </w:rPr>
              <w:t xml:space="preserve">23.11.2021 </w:t>
            </w:r>
            <w:r w:rsidR="004819DA">
              <w:rPr>
                <w:rFonts w:cs="Arial" w:hint="cs"/>
                <w:color w:val="000000"/>
                <w:rtl/>
                <w:lang w:bidi="ar-JO"/>
              </w:rPr>
              <w:t>حتى الساعة</w:t>
            </w:r>
            <w:r>
              <w:rPr>
                <w:rFonts w:hint="cs"/>
                <w:color w:val="000000"/>
                <w:rtl/>
              </w:rPr>
              <w:t xml:space="preserve"> 12:00</w:t>
            </w:r>
          </w:p>
        </w:tc>
      </w:tr>
      <w:tr w:rsidTr="00C85023">
        <w:tblPrEx>
          <w:tblW w:w="0" w:type="auto"/>
          <w:jc w:val="center"/>
          <w:tblLook w:val="00A0"/>
        </w:tblPrEx>
        <w:trPr>
          <w:cantSplit/>
          <w:trHeight w:val="380"/>
          <w:jc w:val="center"/>
        </w:trPr>
        <w:tc>
          <w:tcPr>
            <w:tcW w:w="4548" w:type="dxa"/>
          </w:tcPr>
          <w:p w:rsidR="00093FD1" w:rsidRPr="00CA19CA" w:rsidP="004819DA">
            <w:pPr>
              <w:spacing w:line="360" w:lineRule="auto"/>
              <w:jc w:val="both"/>
              <w:rPr>
                <w:color w:val="000000"/>
                <w:rtl/>
              </w:rPr>
            </w:pPr>
            <w:r>
              <w:rPr>
                <w:rFonts w:cstheme="minorBidi" w:hint="cs"/>
                <w:color w:val="000000"/>
                <w:rtl/>
                <w:lang w:bidi="ar-JO"/>
              </w:rPr>
              <w:t xml:space="preserve">الرد على الأسئلة الاستفسارية </w:t>
            </w:r>
          </w:p>
        </w:tc>
        <w:tc>
          <w:tcPr>
            <w:tcW w:w="3608" w:type="dxa"/>
          </w:tcPr>
          <w:p w:rsidR="00093FD1" w:rsidP="00E32FB7">
            <w:pPr>
              <w:spacing w:line="360" w:lineRule="auto"/>
              <w:rPr>
                <w:color w:val="000000"/>
                <w:rtl/>
              </w:rPr>
            </w:pPr>
            <w:r>
              <w:rPr>
                <w:rFonts w:hint="cs"/>
                <w:color w:val="000000"/>
                <w:rtl/>
              </w:rPr>
              <w:t>25.11.2021</w:t>
            </w:r>
          </w:p>
        </w:tc>
      </w:tr>
      <w:bookmarkEnd w:id="1"/>
      <w:tr w:rsidTr="00C85023">
        <w:tblPrEx>
          <w:tblW w:w="0" w:type="auto"/>
          <w:jc w:val="center"/>
          <w:tblLook w:val="00A0"/>
        </w:tblPrEx>
        <w:trPr>
          <w:cantSplit/>
          <w:trHeight w:val="380"/>
          <w:jc w:val="center"/>
        </w:trPr>
        <w:tc>
          <w:tcPr>
            <w:tcW w:w="4548" w:type="dxa"/>
          </w:tcPr>
          <w:p w:rsidR="004F5728" w:rsidRPr="00CA19CA" w:rsidP="00DF4CB0">
            <w:pPr>
              <w:spacing w:line="360" w:lineRule="auto"/>
              <w:jc w:val="both"/>
              <w:rPr>
                <w:color w:val="000000"/>
                <w:rtl/>
              </w:rPr>
            </w:pPr>
            <w:r>
              <w:rPr>
                <w:rFonts w:cstheme="minorBidi" w:hint="cs"/>
                <w:rtl/>
                <w:lang w:bidi="ar-JO"/>
              </w:rPr>
              <w:t>الموعد الأخير لتقديم العروض</w:t>
            </w:r>
          </w:p>
        </w:tc>
        <w:tc>
          <w:tcPr>
            <w:tcW w:w="3608" w:type="dxa"/>
          </w:tcPr>
          <w:p w:rsidR="004F5728" w:rsidRPr="00FD638B" w:rsidP="00093FD1">
            <w:pPr>
              <w:spacing w:line="360" w:lineRule="auto"/>
              <w:rPr>
                <w:color w:val="000000"/>
                <w:rtl/>
              </w:rPr>
            </w:pPr>
            <w:r>
              <w:rPr>
                <w:rFonts w:hint="cs"/>
                <w:color w:val="000000"/>
                <w:rtl/>
              </w:rPr>
              <w:t>02</w:t>
            </w:r>
            <w:r w:rsidR="005C6AC8">
              <w:rPr>
                <w:rFonts w:hint="cs"/>
                <w:color w:val="000000"/>
                <w:rtl/>
              </w:rPr>
              <w:t>.1</w:t>
            </w:r>
            <w:r>
              <w:rPr>
                <w:rFonts w:hint="cs"/>
                <w:color w:val="000000"/>
                <w:rtl/>
              </w:rPr>
              <w:t>2</w:t>
            </w:r>
            <w:r w:rsidR="005C6AC8">
              <w:rPr>
                <w:rFonts w:hint="cs"/>
                <w:color w:val="000000"/>
                <w:rtl/>
              </w:rPr>
              <w:t xml:space="preserve">.2021 </w:t>
            </w:r>
            <w:r w:rsidR="004819DA">
              <w:rPr>
                <w:rFonts w:cs="Arial" w:hint="cs"/>
                <w:color w:val="000000"/>
                <w:rtl/>
                <w:lang w:bidi="ar-JO"/>
              </w:rPr>
              <w:t>حتى الساعة</w:t>
            </w:r>
            <w:r w:rsidR="004819DA">
              <w:rPr>
                <w:rFonts w:hint="cs"/>
                <w:color w:val="000000"/>
                <w:rtl/>
              </w:rPr>
              <w:t xml:space="preserve"> </w:t>
            </w:r>
            <w:r w:rsidR="00DE35CD">
              <w:rPr>
                <w:rFonts w:hint="cs"/>
                <w:color w:val="000000"/>
                <w:rtl/>
              </w:rPr>
              <w:t>14:00</w:t>
            </w:r>
          </w:p>
        </w:tc>
      </w:tr>
    </w:tbl>
    <w:p w:rsidR="00CC0F64" w:rsidP="00CC0F64">
      <w:pPr>
        <w:pStyle w:val="NumberList0"/>
        <w:numPr>
          <w:ilvl w:val="0"/>
          <w:numId w:val="0"/>
        </w:numPr>
        <w:ind w:left="357" w:hanging="357"/>
        <w:rPr>
          <w:rFonts w:cstheme="minorBidi"/>
          <w:rtl/>
          <w:lang w:bidi="ar-JO"/>
        </w:rPr>
      </w:pPr>
      <w:r>
        <w:rPr>
          <w:rFonts w:cstheme="minorBidi" w:hint="cs"/>
          <w:rtl/>
          <w:lang w:bidi="ar-JO"/>
        </w:rPr>
        <w:t>تحتفظ الوزارة لنفسها بالحق بتغيير المواعيد، وفاً لتقديراتها الحصرية.</w:t>
      </w:r>
    </w:p>
    <w:p w:rsidR="00CC0F64" w:rsidP="00CC0F64">
      <w:pPr>
        <w:pStyle w:val="NumberList0"/>
        <w:numPr>
          <w:ilvl w:val="0"/>
          <w:numId w:val="0"/>
        </w:numPr>
        <w:ind w:left="357" w:hanging="357"/>
        <w:rPr>
          <w:rtl/>
          <w:lang w:bidi="ar-JO"/>
        </w:rPr>
      </w:pPr>
      <w:r>
        <w:rPr>
          <w:rFonts w:cstheme="minorBidi" w:hint="cs"/>
          <w:rtl/>
          <w:lang w:bidi="ar-JO"/>
        </w:rPr>
        <w:t>يمكن الحصول على الأجوبة على الأسئلة الاستفسارية وتفاصيل إضافية عند نشرها في موقع دائرة المشتريات الحكومية على الانترنت</w:t>
      </w:r>
      <w:r>
        <w:rPr>
          <w:rFonts w:cstheme="minorBidi" w:hint="cs"/>
          <w:rtl/>
        </w:rPr>
        <w:t xml:space="preserve"> </w:t>
      </w:r>
      <w:r>
        <w:rPr>
          <w:rFonts w:cstheme="minorBidi" w:hint="cs"/>
          <w:rtl/>
          <w:lang w:bidi="ar-JO"/>
        </w:rPr>
        <w:t xml:space="preserve">وفي موقع الوزارة على الانترنت على العنوان: </w:t>
      </w:r>
    </w:p>
    <w:p w:rsidR="006004E5" w:rsidRPr="00A365C5" w:rsidP="006004E5">
      <w:pPr>
        <w:spacing w:after="0" w:line="360" w:lineRule="auto"/>
        <w:ind w:left="430" w:hanging="70"/>
        <w:rPr>
          <w:rStyle w:val="Hyperlink"/>
          <w:rtl/>
        </w:rPr>
      </w:pPr>
      <w:hyperlink r:id="rId7" w:tooltip="https://www.gov.il/he/Departments/publications/Call_for_bids/tender-05-2021" w:history="1">
        <w:r w:rsidR="00C85023">
          <w:rPr>
            <w:rStyle w:val="Hyperlink"/>
            <w:rFonts w:ascii="David" w:hAnsi="David"/>
          </w:rPr>
          <w:t>https://www.gov.il/he/Departments/publications/Call_for_bids/tender-05-2021</w:t>
        </w:r>
      </w:hyperlink>
    </w:p>
    <w:p w:rsidR="00AE4AFB" w:rsidP="00093FD1">
      <w:pPr>
        <w:jc w:val="both"/>
        <w:rPr>
          <w:rtl/>
        </w:rPr>
      </w:pPr>
    </w:p>
    <w:p w:rsidR="0081281F" w:rsidP="00764F44">
      <w:pPr>
        <w:pStyle w:val="Para2"/>
        <w:jc w:val="right"/>
        <w:rPr>
          <w:rtl/>
        </w:rPr>
      </w:pPr>
      <w:r>
        <w:rPr>
          <w:rFonts w:cs="Arial" w:hint="cs"/>
          <w:rtl/>
          <w:lang w:bidi="ar-JO"/>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
    <w:nsid w:val="5F743717"/>
    <w:multiLevelType w:val="multilevel"/>
    <w:tmpl w:val="B28AC6EA"/>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
    <w:nsid w:val="684B5280"/>
    <w:multiLevelType w:val="hybridMultilevel"/>
    <w:tmpl w:val="7146E33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7DF97CE0"/>
    <w:multiLevelType w:val="hybridMultilevel"/>
    <w:tmpl w:val="54525FC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FB"/>
    <w:rsid w:val="0000004A"/>
    <w:rsid w:val="00020068"/>
    <w:rsid w:val="00074B68"/>
    <w:rsid w:val="00084C02"/>
    <w:rsid w:val="00087B87"/>
    <w:rsid w:val="00093FD1"/>
    <w:rsid w:val="000C460B"/>
    <w:rsid w:val="000F195E"/>
    <w:rsid w:val="001279A2"/>
    <w:rsid w:val="001329DE"/>
    <w:rsid w:val="00246695"/>
    <w:rsid w:val="00250074"/>
    <w:rsid w:val="002B55FF"/>
    <w:rsid w:val="002B6EBC"/>
    <w:rsid w:val="0033346C"/>
    <w:rsid w:val="003B11C0"/>
    <w:rsid w:val="003B4CDB"/>
    <w:rsid w:val="003B530B"/>
    <w:rsid w:val="003D18AD"/>
    <w:rsid w:val="00417BCA"/>
    <w:rsid w:val="00455D6B"/>
    <w:rsid w:val="0047122E"/>
    <w:rsid w:val="004819DA"/>
    <w:rsid w:val="00497EEE"/>
    <w:rsid w:val="004A0FE7"/>
    <w:rsid w:val="004A1C99"/>
    <w:rsid w:val="004D0BCF"/>
    <w:rsid w:val="004F5728"/>
    <w:rsid w:val="005304C5"/>
    <w:rsid w:val="00554E77"/>
    <w:rsid w:val="00555813"/>
    <w:rsid w:val="005711B7"/>
    <w:rsid w:val="00572E3E"/>
    <w:rsid w:val="005841C7"/>
    <w:rsid w:val="005C3189"/>
    <w:rsid w:val="005C6AC8"/>
    <w:rsid w:val="005E3860"/>
    <w:rsid w:val="006004E5"/>
    <w:rsid w:val="00603101"/>
    <w:rsid w:val="0061447E"/>
    <w:rsid w:val="00633075"/>
    <w:rsid w:val="00673DD0"/>
    <w:rsid w:val="006A153A"/>
    <w:rsid w:val="006B2624"/>
    <w:rsid w:val="006D6027"/>
    <w:rsid w:val="006F262F"/>
    <w:rsid w:val="007141C4"/>
    <w:rsid w:val="00722DB5"/>
    <w:rsid w:val="0072377A"/>
    <w:rsid w:val="007416B1"/>
    <w:rsid w:val="007512DC"/>
    <w:rsid w:val="00756260"/>
    <w:rsid w:val="00764F44"/>
    <w:rsid w:val="007913CB"/>
    <w:rsid w:val="007937EA"/>
    <w:rsid w:val="007E0048"/>
    <w:rsid w:val="007E2AB7"/>
    <w:rsid w:val="007F15FE"/>
    <w:rsid w:val="00800E0B"/>
    <w:rsid w:val="008107B7"/>
    <w:rsid w:val="0081281F"/>
    <w:rsid w:val="0081659B"/>
    <w:rsid w:val="00830208"/>
    <w:rsid w:val="00891CC5"/>
    <w:rsid w:val="008C668D"/>
    <w:rsid w:val="00920B48"/>
    <w:rsid w:val="00940482"/>
    <w:rsid w:val="0098243B"/>
    <w:rsid w:val="009A39DA"/>
    <w:rsid w:val="009C48C6"/>
    <w:rsid w:val="009D3198"/>
    <w:rsid w:val="009F3115"/>
    <w:rsid w:val="00A042CD"/>
    <w:rsid w:val="00A32C14"/>
    <w:rsid w:val="00A365C5"/>
    <w:rsid w:val="00A42941"/>
    <w:rsid w:val="00A67E4D"/>
    <w:rsid w:val="00AE4AFB"/>
    <w:rsid w:val="00B143C8"/>
    <w:rsid w:val="00B3518E"/>
    <w:rsid w:val="00B43F0D"/>
    <w:rsid w:val="00B52E47"/>
    <w:rsid w:val="00B85515"/>
    <w:rsid w:val="00BA6914"/>
    <w:rsid w:val="00BB1C0D"/>
    <w:rsid w:val="00BB55B7"/>
    <w:rsid w:val="00BD07F3"/>
    <w:rsid w:val="00BE697C"/>
    <w:rsid w:val="00BF1013"/>
    <w:rsid w:val="00C35A62"/>
    <w:rsid w:val="00C730BE"/>
    <w:rsid w:val="00C85023"/>
    <w:rsid w:val="00CA19CA"/>
    <w:rsid w:val="00CA42E4"/>
    <w:rsid w:val="00CC0F64"/>
    <w:rsid w:val="00CD6D3C"/>
    <w:rsid w:val="00CE470E"/>
    <w:rsid w:val="00D46BAF"/>
    <w:rsid w:val="00D669A1"/>
    <w:rsid w:val="00DA7327"/>
    <w:rsid w:val="00DC28C3"/>
    <w:rsid w:val="00DE35CD"/>
    <w:rsid w:val="00DF4CB0"/>
    <w:rsid w:val="00E32FB7"/>
    <w:rsid w:val="00E632FE"/>
    <w:rsid w:val="00EC0602"/>
    <w:rsid w:val="00EC24F3"/>
    <w:rsid w:val="00EF5440"/>
    <w:rsid w:val="00F047D7"/>
    <w:rsid w:val="00F31C88"/>
    <w:rsid w:val="00F77781"/>
    <w:rsid w:val="00F82096"/>
    <w:rsid w:val="00FB1C9A"/>
    <w:rsid w:val="00FC63E3"/>
    <w:rsid w:val="00FD638B"/>
    <w:rsid w:val="00FE17C6"/>
    <w:rsid w:val="00FF652C"/>
  </w:rsids>
  <w:docVars>
    <w:docVar w:name="1" w:val="........................................................................................................................................................................................................................................................................................................................................................................................................................................................................................................................................................................................................................................................................................................................................................................................................................................................................................................................................................................................................................................"/>
    <w:docVar w:name="7" w:val="........................................................................................................................................................................................................................................................................................................................................................................................................................................................................................................................................................................................................................................................................................................................................................................................................................................................................................................................................................................................................................................"/>
    <w:docVar w:name="DocTable" w:val="1"/>
    <w:docVar w:name="ParaNumber" w:val="7"/>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AFB"/>
    <w:pPr>
      <w:bidi/>
      <w:jc w:val="center"/>
    </w:pPr>
    <w:rPr>
      <w:rFonts w:ascii="Calibri" w:eastAsia="Calibri" w:hAnsi="Calibri" w:cs="David"/>
      <w:sz w:val="24"/>
      <w:szCs w:val="24"/>
    </w:rPr>
  </w:style>
  <w:style w:type="paragraph" w:styleId="Heading1">
    <w:name w:val="heading 1"/>
    <w:basedOn w:val="Normal"/>
    <w:next w:val="Normal"/>
    <w:link w:val="1"/>
    <w:uiPriority w:val="9"/>
    <w:qFormat/>
    <w:rsid w:val="00AE4A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2"/>
    <w:uiPriority w:val="9"/>
    <w:unhideWhenUsed/>
    <w:qFormat/>
    <w:rsid w:val="00AE4AFB"/>
    <w:pPr>
      <w:keepNext/>
      <w:spacing w:before="240" w:after="60"/>
      <w:outlineLvl w:val="1"/>
    </w:pPr>
    <w:rPr>
      <w:rFonts w:ascii="Cambria" w:eastAsia="Times New Roman" w:hAnsi="Cambria"/>
      <w:b/>
      <w:bCs/>
      <w:sz w:val="28"/>
      <w:szCs w:val="28"/>
    </w:rPr>
  </w:style>
  <w:style w:type="paragraph" w:styleId="Heading3">
    <w:name w:val="heading 3"/>
    <w:basedOn w:val="Normal"/>
    <w:next w:val="Normal"/>
    <w:link w:val="3"/>
    <w:uiPriority w:val="9"/>
    <w:unhideWhenUsed/>
    <w:qFormat/>
    <w:rsid w:val="00AE4AFB"/>
    <w:pPr>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basedOn w:val="DefaultParagraphFont"/>
    <w:link w:val="Heading1"/>
    <w:uiPriority w:val="9"/>
    <w:rsid w:val="00AE4AFB"/>
    <w:rPr>
      <w:rFonts w:ascii="Cambria" w:eastAsia="Times New Roman" w:hAnsi="Cambria" w:cs="David"/>
      <w:b/>
      <w:bCs/>
      <w:kern w:val="32"/>
      <w:sz w:val="32"/>
      <w:szCs w:val="32"/>
    </w:rPr>
  </w:style>
  <w:style w:type="character" w:customStyle="1" w:styleId="2">
    <w:name w:val="כותרת 2 תו"/>
    <w:basedOn w:val="DefaultParagraphFont"/>
    <w:link w:val="Heading2"/>
    <w:uiPriority w:val="9"/>
    <w:rsid w:val="00AE4AFB"/>
    <w:rPr>
      <w:rFonts w:ascii="Cambria" w:eastAsia="Times New Roman" w:hAnsi="Cambria" w:cs="David"/>
      <w:b/>
      <w:bCs/>
      <w:sz w:val="28"/>
      <w:szCs w:val="28"/>
    </w:rPr>
  </w:style>
  <w:style w:type="character" w:customStyle="1" w:styleId="3">
    <w:name w:val="כותרת 3 תו"/>
    <w:basedOn w:val="DefaultParagraphFont"/>
    <w:link w:val="Heading3"/>
    <w:uiPriority w:val="9"/>
    <w:rsid w:val="00AE4AFB"/>
    <w:rPr>
      <w:rFonts w:ascii="Calibri" w:eastAsia="Calibri" w:hAnsi="Calibri" w:cs="David"/>
      <w:b/>
      <w:bCs/>
      <w:sz w:val="24"/>
      <w:szCs w:val="24"/>
    </w:rPr>
  </w:style>
  <w:style w:type="paragraph" w:customStyle="1" w:styleId="NumberList0">
    <w:name w:val="Number List 0"/>
    <w:basedOn w:val="Normal"/>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Normal"/>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DefaultParagraphFont"/>
    <w:uiPriority w:val="99"/>
    <w:semiHidden/>
    <w:unhideWhenUsed/>
    <w:rsid w:val="00830208"/>
    <w:rPr>
      <w:color w:val="800080" w:themeColor="followedHyperlink"/>
      <w:u w:val="single"/>
    </w:rPr>
  </w:style>
  <w:style w:type="paragraph" w:styleId="Header">
    <w:name w:val="header"/>
    <w:basedOn w:val="Normal"/>
    <w:link w:val="a"/>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
    <w:name w:val="כותרת עליונה תו"/>
    <w:basedOn w:val="DefaultParagraphFont"/>
    <w:link w:val="Header"/>
    <w:uiPriority w:val="99"/>
    <w:rsid w:val="00B52E47"/>
    <w:rPr>
      <w:rFonts w:ascii="Times New (W1)" w:eastAsia="Times New Roman" w:hAnsi="Times New (W1)" w:cs="David"/>
      <w:sz w:val="24"/>
      <w:szCs w:val="24"/>
    </w:rPr>
  </w:style>
  <w:style w:type="paragraph" w:styleId="ListParagraph">
    <w:name w:val="List Paragraph"/>
    <w:basedOn w:val="Normal"/>
    <w:uiPriority w:val="34"/>
    <w:qFormat/>
    <w:rsid w:val="004F5728"/>
    <w:pPr>
      <w:ind w:left="720"/>
      <w:contextualSpacing/>
    </w:pPr>
  </w:style>
  <w:style w:type="character" w:customStyle="1" w:styleId="webcomponenttitleinfo1">
    <w:name w:val="webcomponenttitleinfo1"/>
    <w:basedOn w:val="DefaultParagraphFont"/>
    <w:rsid w:val="007937EA"/>
    <w:rPr>
      <w:rFonts w:ascii="Arial" w:hAnsi="Arial" w:cs="Arial" w:hint="default"/>
      <w:b w:val="0"/>
      <w:bCs w:val="0"/>
      <w:i w:val="0"/>
      <w:iCs w:val="0"/>
      <w:color w:val="323433"/>
      <w:sz w:val="17"/>
      <w:szCs w:val="17"/>
    </w:rPr>
  </w:style>
  <w:style w:type="paragraph" w:customStyle="1" w:styleId="Normal1">
    <w:name w:val="Normal1"/>
    <w:basedOn w:val="Heading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
    <w:link w:val="Normal1"/>
    <w:rsid w:val="003B530B"/>
    <w:rPr>
      <w:rFonts w:ascii="David" w:eastAsia="Times New Roman" w:hAnsi="David" w:cs="David"/>
      <w:b w:val="0"/>
      <w:bCs w:val="0"/>
      <w:kern w:val="32"/>
      <w:sz w:val="24"/>
      <w:szCs w:val="24"/>
      <w:shd w:val="clear" w:color="auto" w:fill="FFFFFF"/>
    </w:rPr>
  </w:style>
  <w:style w:type="paragraph" w:styleId="Footer">
    <w:name w:val="footer"/>
    <w:basedOn w:val="Normal"/>
    <w:link w:val="a0"/>
    <w:uiPriority w:val="99"/>
    <w:unhideWhenUsed/>
    <w:rsid w:val="00087B87"/>
    <w:pPr>
      <w:tabs>
        <w:tab w:val="center" w:pos="4153"/>
        <w:tab w:val="right" w:pos="8306"/>
      </w:tabs>
      <w:spacing w:after="0" w:line="240" w:lineRule="auto"/>
    </w:pPr>
  </w:style>
  <w:style w:type="character" w:customStyle="1" w:styleId="a0">
    <w:name w:val="כותרת תחתונה תו"/>
    <w:basedOn w:val="DefaultParagraphFont"/>
    <w:link w:val="Footer"/>
    <w:uiPriority w:val="99"/>
    <w:rsid w:val="00087B87"/>
    <w:rPr>
      <w:rFonts w:ascii="Calibri" w:eastAsia="Calibri" w:hAnsi="Calibri" w:cs="David"/>
      <w:sz w:val="24"/>
      <w:szCs w:val="24"/>
    </w:rPr>
  </w:style>
  <w:style w:type="paragraph" w:customStyle="1" w:styleId="a1">
    <w:name w:val="כותרת סעיף"/>
    <w:basedOn w:val="Normal"/>
    <w:rsid w:val="00B43F0D"/>
    <w:pPr>
      <w:numPr>
        <w:numId w:val="4"/>
      </w:numPr>
      <w:spacing w:before="240" w:after="0" w:line="360" w:lineRule="auto"/>
      <w:jc w:val="both"/>
    </w:pPr>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www.gov.il/he/Departments/publications/Call_for_bids/tender-05-2021"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2.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